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65" w:rsidRDefault="00224E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4E65" w:rsidRDefault="00224E65">
      <w:pPr>
        <w:pStyle w:val="ConsPlusNormal"/>
        <w:jc w:val="both"/>
        <w:outlineLvl w:val="0"/>
      </w:pPr>
    </w:p>
    <w:p w:rsidR="00224E65" w:rsidRDefault="00224E65">
      <w:pPr>
        <w:pStyle w:val="ConsPlusTitle"/>
        <w:jc w:val="center"/>
      </w:pPr>
      <w:r>
        <w:t>МИНИСТР ОБРАЗОВАНИЯ МОСКОВСКОЙ ОБЛАСТИ</w:t>
      </w:r>
    </w:p>
    <w:p w:rsidR="00224E65" w:rsidRDefault="00224E65">
      <w:pPr>
        <w:pStyle w:val="ConsPlusTitle"/>
        <w:jc w:val="center"/>
      </w:pPr>
    </w:p>
    <w:p w:rsidR="00224E65" w:rsidRDefault="00224E65">
      <w:pPr>
        <w:pStyle w:val="ConsPlusTitle"/>
        <w:jc w:val="center"/>
      </w:pPr>
      <w:r>
        <w:t>ПРИКАЗ</w:t>
      </w:r>
    </w:p>
    <w:p w:rsidR="00224E65" w:rsidRDefault="00224E65">
      <w:pPr>
        <w:pStyle w:val="ConsPlusTitle"/>
        <w:jc w:val="center"/>
      </w:pPr>
      <w:r>
        <w:t>от 21 декабря 2017 г. N 3545</w:t>
      </w:r>
    </w:p>
    <w:p w:rsidR="00224E65" w:rsidRDefault="00224E65">
      <w:pPr>
        <w:pStyle w:val="ConsPlusTitle"/>
        <w:jc w:val="center"/>
      </w:pPr>
    </w:p>
    <w:p w:rsidR="00224E65" w:rsidRDefault="00224E65">
      <w:pPr>
        <w:pStyle w:val="ConsPlusTitle"/>
        <w:jc w:val="center"/>
      </w:pPr>
      <w:r>
        <w:t>О ВНЕСЕНИИ ИЗМЕНЕНИЙ В ПОЛОЖЕНИЕ ОБ ОСУЩЕСТВЛЕНИИ ВЫПЛАТЫ</w:t>
      </w:r>
    </w:p>
    <w:p w:rsidR="00224E65" w:rsidRDefault="00224E65">
      <w:pPr>
        <w:pStyle w:val="ConsPlusTitle"/>
        <w:jc w:val="center"/>
      </w:pPr>
      <w:r>
        <w:t>КОМПЕНСАЦИИ РАБОТНИКАМ, ПРИВЛЕКАЕМЫМ К ПРОВЕДЕНИЮ</w:t>
      </w:r>
    </w:p>
    <w:p w:rsidR="00224E65" w:rsidRDefault="00224E65">
      <w:pPr>
        <w:pStyle w:val="ConsPlusTitle"/>
        <w:jc w:val="center"/>
      </w:pPr>
      <w:r>
        <w:t>В МОСКОВСКОЙ ОБЛАСТИ ГОСУДАРСТВЕННОЙ ИТОГОВОЙ АТТЕСТАЦИИ</w:t>
      </w:r>
    </w:p>
    <w:p w:rsidR="00224E65" w:rsidRDefault="00224E65">
      <w:pPr>
        <w:pStyle w:val="ConsPlusTitle"/>
        <w:jc w:val="center"/>
      </w:pPr>
      <w:r>
        <w:t>ОБУЧАЮЩИХСЯ, ОСВОИВШИХ ОБРАЗОВАТЕЛЬНЫЕ ПРОГРАММЫ ОСНОВНОГО</w:t>
      </w:r>
    </w:p>
    <w:p w:rsidR="00224E65" w:rsidRDefault="00224E65">
      <w:pPr>
        <w:pStyle w:val="ConsPlusTitle"/>
        <w:jc w:val="center"/>
      </w:pPr>
      <w:r>
        <w:t>ОБЩЕГО И СРЕДНЕГО ОБЩЕГО ОБРАЗОВАНИЯ, ЗА РАБОТУ</w:t>
      </w:r>
    </w:p>
    <w:p w:rsidR="00224E65" w:rsidRDefault="00224E65">
      <w:pPr>
        <w:pStyle w:val="ConsPlusTitle"/>
        <w:jc w:val="center"/>
      </w:pPr>
      <w:r>
        <w:t>ПО ПОДГОТОВКЕ И ПРОВЕДЕНИЮ ГОСУДАРСТВЕННОЙ ИТОГОВОЙ</w:t>
      </w:r>
    </w:p>
    <w:p w:rsidR="00224E65" w:rsidRDefault="00224E65">
      <w:pPr>
        <w:pStyle w:val="ConsPlusTitle"/>
        <w:jc w:val="center"/>
      </w:pPr>
      <w:r>
        <w:t>АТТЕСТАЦИИ, УТВЕРЖДЕННОЕ ПРИКАЗОМ МИНИСТРА ОБРАЗОВАНИЯ</w:t>
      </w:r>
    </w:p>
    <w:p w:rsidR="00224E65" w:rsidRDefault="00224E65">
      <w:pPr>
        <w:pStyle w:val="ConsPlusTitle"/>
        <w:jc w:val="center"/>
      </w:pPr>
      <w:r>
        <w:t>МОСКОВСКОЙ ОБЛАСТИ ОТ 28.06.2017 N 1999 "ОБ ОСУЩЕСТВЛЕНИИ</w:t>
      </w:r>
    </w:p>
    <w:p w:rsidR="00224E65" w:rsidRDefault="00224E65">
      <w:pPr>
        <w:pStyle w:val="ConsPlusTitle"/>
        <w:jc w:val="center"/>
      </w:pPr>
      <w:r>
        <w:t>ВЫПЛАТЫ КОМПЕНСАЦИИ РАБОТНИКАМ, ПРИВЛЕКАЕМЫМ К ПРОВЕДЕНИЮ</w:t>
      </w:r>
    </w:p>
    <w:p w:rsidR="00224E65" w:rsidRDefault="00224E65">
      <w:pPr>
        <w:pStyle w:val="ConsPlusTitle"/>
        <w:jc w:val="center"/>
      </w:pPr>
      <w:r>
        <w:t>В МОСКОВСКОЙ ОБЛАСТИ ГОСУДАРСТВЕННОЙ ИТОГОВОЙ АТТЕСТАЦИИ</w:t>
      </w:r>
    </w:p>
    <w:p w:rsidR="00224E65" w:rsidRDefault="00224E65">
      <w:pPr>
        <w:pStyle w:val="ConsPlusTitle"/>
        <w:jc w:val="center"/>
      </w:pPr>
      <w:r>
        <w:t>ОБУЧАЮЩИХСЯ, ОСВОИВШИХ ОБРАЗОВАТЕЛЬНЫЕ ПРОГРАММЫ ОСНОВНОГО</w:t>
      </w:r>
    </w:p>
    <w:p w:rsidR="00224E65" w:rsidRDefault="00224E65">
      <w:pPr>
        <w:pStyle w:val="ConsPlusTitle"/>
        <w:jc w:val="center"/>
      </w:pPr>
      <w:r>
        <w:t>ОБЩЕГО И СРЕДНЕГО ОБЩЕГО ОБРАЗОВАНИЯ, ЗА РАБОТУ</w:t>
      </w:r>
    </w:p>
    <w:p w:rsidR="00224E65" w:rsidRDefault="00224E65">
      <w:pPr>
        <w:pStyle w:val="ConsPlusTitle"/>
        <w:jc w:val="center"/>
      </w:pPr>
      <w:r>
        <w:t>ПО ПОДГОТОВКЕ И ПРОВЕДЕНИЮ ГОСУДАРСТВЕННОЙ</w:t>
      </w:r>
    </w:p>
    <w:p w:rsidR="00224E65" w:rsidRDefault="00224E65">
      <w:pPr>
        <w:pStyle w:val="ConsPlusTitle"/>
        <w:jc w:val="center"/>
      </w:pPr>
      <w:r>
        <w:t>ИТОГОВОЙ АТТЕСТАЦИИ"</w:t>
      </w:r>
    </w:p>
    <w:p w:rsidR="00224E65" w:rsidRDefault="00224E65">
      <w:pPr>
        <w:pStyle w:val="ConsPlusNormal"/>
        <w:jc w:val="both"/>
      </w:pPr>
    </w:p>
    <w:p w:rsidR="00224E65" w:rsidRDefault="00224E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47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пунктом 8 статьи 21</w:t>
        </w:r>
      </w:hyperlink>
      <w:r>
        <w:t xml:space="preserve"> Закона Московской области от 27.07.2013 N 94/2013-ОЗ "Об образовании", поручением Губернатора Московской области от 21.08.2017, </w:t>
      </w:r>
      <w:hyperlink r:id="rId7" w:history="1">
        <w:r>
          <w:rPr>
            <w:color w:val="0000FF"/>
          </w:rPr>
          <w:t>пунктом 1.1</w:t>
        </w:r>
      </w:hyperlink>
      <w:r>
        <w:t xml:space="preserve">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 в форме единого государственного экзамена и основного государственного экзамена" подраздела 15.5 раздела 15 "Подпрограмма V "Система оценки качества образования и информационная открытость системы образования" государственной программы Московской области "Образование Подмосковья" на 2017-2025 годы, утвержденной постановлением Правительства Московской области от 25.10.2016 N 784/39 "Об утверждении государственной программы Московской области "Образование Подмосковья" на 2017-2025 годы" (в редакции от 18.07.2017 N 129/2017-ОЗ), приказываю: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утвержденное приказом министра образования Московской области от 28.06.2017 N 1999 "Об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аттестации", следующие изменения: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 30 пункта 1</w:t>
        </w:r>
      </w:hyperlink>
      <w:r>
        <w:t xml:space="preserve"> изложить в следующей редакции: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>"организаторам в ППЭ (11 класс);";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абзац 25 пункта 2.2</w:t>
        </w:r>
      </w:hyperlink>
      <w:r>
        <w:t xml:space="preserve"> изложить в следующей редакции: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>"организаторам в ППЭ (11 класс);";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таблице пункта 3.2</w:t>
        </w:r>
      </w:hyperlink>
      <w:r>
        <w:t>: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2" w:history="1">
        <w:r>
          <w:rPr>
            <w:color w:val="0000FF"/>
          </w:rPr>
          <w:t>столбце</w:t>
        </w:r>
      </w:hyperlink>
      <w:r>
        <w:t xml:space="preserve"> "Предмет" строки 10 слова "Английский язык" заменить словами "Иностранный язык";</w:t>
      </w:r>
    </w:p>
    <w:p w:rsidR="00224E65" w:rsidRDefault="00224E6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строки 11</w:t>
        </w:r>
      </w:hyperlink>
      <w:r>
        <w:t xml:space="preserve">, </w:t>
      </w:r>
      <w:hyperlink r:id="rId14" w:history="1">
        <w:r>
          <w:rPr>
            <w:color w:val="0000FF"/>
          </w:rPr>
          <w:t>12</w:t>
        </w:r>
      </w:hyperlink>
      <w:r>
        <w:t xml:space="preserve">, </w:t>
      </w:r>
      <w:hyperlink r:id="rId15" w:history="1">
        <w:r>
          <w:rPr>
            <w:color w:val="0000FF"/>
          </w:rPr>
          <w:t>13</w:t>
        </w:r>
      </w:hyperlink>
      <w:r>
        <w:t xml:space="preserve"> признать утратившими силу;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пункт 3.29</w:t>
        </w:r>
      </w:hyperlink>
      <w:r>
        <w:t xml:space="preserve"> изложить в следующей редакции:</w:t>
      </w:r>
    </w:p>
    <w:p w:rsidR="00224E65" w:rsidRDefault="00224E65">
      <w:pPr>
        <w:pStyle w:val="ConsPlusNormal"/>
        <w:spacing w:before="220"/>
        <w:ind w:firstLine="540"/>
        <w:jc w:val="both"/>
      </w:pPr>
      <w:r>
        <w:t>"3.29. Организаторам ППЭ (11 класс) - за фактически отработанное время;".</w:t>
      </w:r>
    </w:p>
    <w:p w:rsidR="00224E65" w:rsidRDefault="00224E65">
      <w:pPr>
        <w:pStyle w:val="ConsPlusNormal"/>
        <w:jc w:val="both"/>
      </w:pPr>
    </w:p>
    <w:p w:rsidR="00224E65" w:rsidRDefault="00224E65">
      <w:pPr>
        <w:pStyle w:val="ConsPlusNormal"/>
        <w:jc w:val="right"/>
      </w:pPr>
      <w:r>
        <w:t>Министр образования</w:t>
      </w:r>
    </w:p>
    <w:p w:rsidR="00224E65" w:rsidRDefault="00224E65">
      <w:pPr>
        <w:pStyle w:val="ConsPlusNormal"/>
        <w:jc w:val="right"/>
      </w:pPr>
      <w:r>
        <w:t>Московской области</w:t>
      </w:r>
    </w:p>
    <w:p w:rsidR="00224E65" w:rsidRDefault="00224E65">
      <w:pPr>
        <w:pStyle w:val="ConsPlusNormal"/>
        <w:jc w:val="right"/>
      </w:pPr>
      <w:r>
        <w:t>М.Б. Захарова</w:t>
      </w:r>
    </w:p>
    <w:p w:rsidR="00224E65" w:rsidRDefault="00224E65">
      <w:pPr>
        <w:pStyle w:val="ConsPlusNormal"/>
        <w:jc w:val="both"/>
      </w:pPr>
    </w:p>
    <w:p w:rsidR="00224E65" w:rsidRDefault="00224E65">
      <w:pPr>
        <w:pStyle w:val="ConsPlusNormal"/>
        <w:jc w:val="both"/>
      </w:pPr>
    </w:p>
    <w:p w:rsidR="00224E65" w:rsidRDefault="00224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19B" w:rsidRDefault="0029619B">
      <w:bookmarkStart w:id="0" w:name="_GoBack"/>
      <w:bookmarkEnd w:id="0"/>
    </w:p>
    <w:sectPr w:rsidR="0029619B" w:rsidSect="0009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5"/>
    <w:rsid w:val="00224E65"/>
    <w:rsid w:val="002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4C65-D1B7-46B0-A7CF-7F04B28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BED44D10962DDBEE6AFD9BF493D52D0F07DEA823320F1BB8802693B487C7627C7626AAFB75CE3q0PBI" TargetMode="External"/><Relationship Id="rId13" Type="http://schemas.openxmlformats.org/officeDocument/2006/relationships/hyperlink" Target="consultantplus://offline/ref=F9DBED44D10962DDBEE6AFD9BF493D52D0F07DEA823320F1BB8802693B487C7627C7626AAFB75DE7q0P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BED44D10962DDBEE6AFD9BF493D52D0F077E1873D20F1BB8802693B487C7627C76269AEBE5FE6q0P5I" TargetMode="External"/><Relationship Id="rId12" Type="http://schemas.openxmlformats.org/officeDocument/2006/relationships/hyperlink" Target="consultantplus://offline/ref=F9DBED44D10962DDBEE6AFD9BF493D52D0F07DEA823320F1BB8802693B487C7627C7626AAFB75DE6q0P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BED44D10962DDBEE6AFD9BF493D52D0F07DEA823320F1BB8802693B487C7627C7626AAFB75EE2q0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BED44D10962DDBEE6AFD9BF493D52D0F07DE98F3320F1BB8802693B487C7627C7626AAFB75EE1q0PAI" TargetMode="External"/><Relationship Id="rId11" Type="http://schemas.openxmlformats.org/officeDocument/2006/relationships/hyperlink" Target="consultantplus://offline/ref=F9DBED44D10962DDBEE6AFD9BF493D52D0F07DEA823320F1BB8802693B487C7627C7626AAFB75CEBq0PAI" TargetMode="External"/><Relationship Id="rId5" Type="http://schemas.openxmlformats.org/officeDocument/2006/relationships/hyperlink" Target="consultantplus://offline/ref=F9DBED44D10962DDBEE6AED7AA493D52D0FD79E1863320F1BB8802693B487C7627C7626AAFB75AE5q0PAI" TargetMode="External"/><Relationship Id="rId15" Type="http://schemas.openxmlformats.org/officeDocument/2006/relationships/hyperlink" Target="consultantplus://offline/ref=F9DBED44D10962DDBEE6AFD9BF493D52D0F07DEA823320F1BB8802693B487C7627C7626AAFB75DE4q0P1I" TargetMode="External"/><Relationship Id="rId10" Type="http://schemas.openxmlformats.org/officeDocument/2006/relationships/hyperlink" Target="consultantplus://offline/ref=F9DBED44D10962DDBEE6AFD9BF493D52D0F07DEA823320F1BB8802693B487C7627C7626AAFB75CEAq0P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DBED44D10962DDBEE6AFD9BF493D52D0F07DEA823320F1BB8802693B487C7627C7626AAFB75CE6q0PBI" TargetMode="External"/><Relationship Id="rId14" Type="http://schemas.openxmlformats.org/officeDocument/2006/relationships/hyperlink" Target="consultantplus://offline/ref=F9DBED44D10962DDBEE6AFD9BF493D52D0F07DEA823320F1BB8802693B487C7627C7626AAFB75DE7q0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2018-03-20T08:15:00Z</dcterms:created>
  <dcterms:modified xsi:type="dcterms:W3CDTF">2018-03-20T08:17:00Z</dcterms:modified>
</cp:coreProperties>
</file>